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LLAMADO A CONCURSO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COORDINADOR PRODESAL - PADIS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 MUNICIPALIDAD DE COMBARBALÁ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 DISPONIBLE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La Ilustre Municipalidad de Combarbalá requiere la contratación de un </w:t>
      </w:r>
      <w:r w:rsidDel="00000000" w:rsidR="00000000" w:rsidRPr="00000000">
        <w:rPr>
          <w:b w:val="1"/>
          <w:rtl w:val="0"/>
        </w:rPr>
        <w:t xml:space="preserve">Coordinador </w:t>
      </w:r>
      <w:r w:rsidDel="00000000" w:rsidR="00000000" w:rsidRPr="00000000">
        <w:rPr>
          <w:rtl w:val="0"/>
        </w:rPr>
        <w:t xml:space="preserve">para el Programa de Desarrollo Local (PRODESAL) y Programa Agropecuario para el Desarrollo Integral de los Pequeños Campesinos del secano de la Región de Coquimbo (PADIS).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PROFESIONAL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Profesional del área silvoagropecuaria con al menos 08 semestres de estudios, como: Médico Veterinario, Agronomía, Ingeniería Agrícola, Ingeniería de Ejecución en agronomía, etc.)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PARA LOS POSTULANTES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trabajo con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pequeños agricultores.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temas de planificación, gestión predial, desarrollo de emprendimientos productivos y desarrollo organizacional.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comprobable en temas de planificación estratégica, gestión por resultados, conocimiento del territorio y el funcionamiento de la institucionalidad pública y privada de fomento de la zona.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formulación de proyectos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social y productivo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respectiva documentación de respaldo.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computacional: herramientas computacionales.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en los rubros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ganadería menor, avícola, hortalizas, frutales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otros rubros silvoagropecuarios asociados al territorio.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 de conducir.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Disponer de movilización.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Capacidad de liderazgo y experiencia de trabajo en equipo.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Habilidades comunicativas para el trabajo directo con personas.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Alto compromiso para contribuir al desarrollo agropecuario de la comuna.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personales compatibles con Organismos Públicos.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Tener disposición y disponibilidad para trabajar en sectores rurales alejados.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 las normativas técnicas 2022 y sus modificaciones, de los programas PRODESAL y PADIS.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LABORES A DESEMPEÑAR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Ejercer la dirección técnica del proceso de planeación e intervención de las Unidades Operativas, asegurando la realización de un trabajo coordinado con todos los integrantes del equipo técnico.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Sostener la relación con otros actores del territorio para coordinar acciones y recursos complementarios que vayan en directo beneficio de los usuarios.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Ejecutar la gestión operativa, apoyar y supervisar todas las actividades del equipo técnico en terreno.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 la disponibilidad oportuna de los Planes de Trabajo Anual (PTA), Plan de Articulación Social (PAS), Informes técnicos, Informes financieros, Proyectos de Inversión y cualquier información requerida, de acuerdo a lo establecido en la Norma técnica y Procedimientos de los programas PADIS y PRODESAL.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Coordinar la elaboración y ejecución del Plan de Trabajo Anual y Plan de Articulación Social (PAS) de los programas PADIS y PRODESAL.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Coordinar el apoyo del equipo técnico a los usuarios en cuanto a formulación, postulación y ejecución de proyectos de inversión.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como representante del equipo técnico ante la Mesa de Coordinación de las Unidades Operativas.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en reuniones que sean convocadas por INDAP, ya sea para acciones de coordinación como de capacitaciones, evaluaciones u otras que INDAP solicite a la entidad ejecutora.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OBLIGATORIOS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ciego y ficha de postulación según formato INDAP.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título en original o copia legalizada o Certificado de Profesionales emitido por el Registro Civil e identificación.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Licencia de conducir (al día).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“Inscripción y anotaciones vigentes de vehículos motorizados”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(con vigencia no superior a 30 días)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en caso de ser a nombre de un tercero, adjuntar contrato de arriendo o similar.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los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experiencia laboral en el rubro que indiquen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funciones realizadas y periodo que se desempeñó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No se aceptan boletas de honorarios.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los estudios o capacitaciones en el rubro silvoagropecuario.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los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experiencia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temas de planificación estratégica, gestión por resultados, conocimiento del territorio y el funcionamiento de la institucionalidad pública y privada de fomento de la zona.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los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experiencia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formulación de proyectos de tipo social y productivo.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el conocimiento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herramientas computacionales como: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certificados de capacitaciones, malla curricular u otros que acrediten dicho conocimiento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antecedentes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vigencia no superior a 30 días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antecedentes que el postulante estime entregar y que colaboren en acreditar los requisitos solicitados en esta postulación.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RECEPCIÓN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LOS ANTECEDENTES: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Los antecedentes podrán ser entregados a más tardar el día 07 de febrero de 2025 a las 16:00 horas, en la siguiente modalidad: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forma presencial en un sobre cerrado indicando el cargo al cual postula, en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Oficina de Informaciones y partes de la I. Municipalidad de Combarbalá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ubicada en Plaza de Armas N° 438, Combarbalá.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CONSULTAS E INFORMACIONES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Mayores antecedentes se podrán obtener en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oficina SECPLAN, tercer piso de la I. Municipalidad de Combarbalá, ubicada en Plaza de Armas N° 438 </w:t>
      </w:r>
      <w:r w:rsidDel="00000000" w:rsidR="00000000" w:rsidRPr="00000000">
        <w:rPr>
          <w:rtl w:val="0"/>
        </w:rPr>
        <w:t xml:space="preserve">o dirigiendo las consultas a los correos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Braulio.ayala@combarbala.cl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ff0000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odel@combarbala.cl</w:t>
        </w:r>
      </w:hyperlink>
      <w:r w:rsidDel="00000000" w:rsidR="00000000" w:rsidRPr="00000000">
        <w:rPr>
          <w:rtl w:val="0"/>
        </w:rPr>
        <w:t xml:space="preserve"> o al número 53 2 655 556.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 DE SELECCIÓN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Todo el proceso de selección es dirigido por una comisión bipartita compuesta por la I. Municipalidad de Combarbalá e INDAP, quienes están encargados de evaluar cada una de las siguientes etapas: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1. Recepción de antecedentes: Todos los sobres cerrados se recepcionan en la oficina de Informaciones y Partes de la I. Municipalidad de Combarbalá. 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2. Evaluación administrativa: Una vez cerrado el proceso de recepción de antecedentes, la comisión bipartita realiza la apertura de sobres revisando si las y los postulantes entregan todos los documentos obligatorios solicitados en estos Términos de Referencia. Quienes no entreguen todos los antecedentes no pasan a la siguiente etapa. 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3. Evaluación curricular: En esta etapa se revisa y evalúa, según pauta de evaluación, si las y los postulantes cumplen con los requisitos establecidos para el perfil del cargo. Si la puntuación de la evaluación supera el mínimo establecido, la persona pasa a entrevista personal. 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4. Entrevista personal: La comisión bipartita realiza una entrevista presencial a quienes pasan a esta última etapa, según esta evaluación, se conforma una terna con los tres perfiles más idóneos para el cargo.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FECHAS Y PLAZOS</w:t>
      </w:r>
    </w:p>
    <w:tbl>
      <w:tblPr>
        <w:tblStyle w:val="Table1"/>
        <w:tblW w:w="8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867"/>
        <w:tblGridChange w:id="0">
          <w:tblGrid>
            <w:gridCol w:w="4334"/>
            <w:gridCol w:w="386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Publicación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de enero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Inicio recepción de Antecedentes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de enero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Cierre recepción de Antecedentes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febrero hasta las 16:00 hrs.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Evaluación Administrativa y Curricular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y 11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Entrevista Personal a preseleccionados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12 - 14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Comunicación de Resultados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 el 17 y 21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Asumo de Funciones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de marzo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5492115</wp:posOffset>
          </wp:positionH>
          <wp:positionV relativeFrom="paragraph">
            <wp:posOffset>-278129</wp:posOffset>
          </wp:positionV>
          <wp:extent cx="723900" cy="598663"/>
          <wp:effectExtent b="0" l="0" r="0" t="0"/>
          <wp:wrapNone/>
          <wp:docPr descr="Logotipo, nombre de la empresa&#10;&#10;Descripción generada automáticamente" id="13" name="image1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5986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65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8385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88385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6725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BF4B0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2C5F8E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C67765"/>
    <w:rPr>
      <w:color w:val="605e5c"/>
      <w:shd w:color="auto" w:fill="e1dfdd" w:val="cle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2FB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2F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072FB3"/>
    <w:rPr>
      <w:vertAlign w:val="superscript"/>
    </w:rPr>
  </w:style>
  <w:style w:type="character" w:styleId="Ttulo2Car" w:customStyle="1">
    <w:name w:val="Título 2 Car"/>
    <w:basedOn w:val="Fuentedeprrafopredeter"/>
    <w:link w:val="Ttulo2"/>
    <w:uiPriority w:val="9"/>
    <w:rsid w:val="0088385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88385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 w:val="1"/>
    <w:rsid w:val="0088385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838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 w:val="1"/>
    <w:rsid w:val="00880AE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80AE5"/>
  </w:style>
  <w:style w:type="paragraph" w:styleId="Piedepgina">
    <w:name w:val="footer"/>
    <w:basedOn w:val="Normal"/>
    <w:link w:val="PiedepginaCar"/>
    <w:uiPriority w:val="99"/>
    <w:unhideWhenUsed w:val="1"/>
    <w:rsid w:val="00880AE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80AE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aulio.ayala@combarbala.cl" TargetMode="External"/><Relationship Id="rId8" Type="http://schemas.openxmlformats.org/officeDocument/2006/relationships/hyperlink" Target="mailto:odel@combarbala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hgBodVDiBSdnLirNuhblw/Wfg==">CgMxLjA4AHIhMVZiemhuWllZTFJFM1Y4a3UyYXVmYkpob2FoWkJBTEdX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2025-01-24T16:42:00Z</dcterms:created>
  <dc:creator>Gabriela Francisca Torrijos Gutiérrez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